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078" w:rsidRDefault="00EF3F78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Vyjádření o účetní závěrce a návrh na rozdělení  zisku resp. ztráty z  hospodaření  společností </w:t>
      </w:r>
    </w:p>
    <w:p w:rsidR="00870078" w:rsidRDefault="001F06AF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Svazu CHKT za rok 2018</w:t>
      </w:r>
      <w:r w:rsidR="00EF3F78">
        <w:rPr>
          <w:rFonts w:ascii="Calibri" w:eastAsia="Calibri" w:hAnsi="Calibri" w:cs="Calibri"/>
        </w:rPr>
        <w:t xml:space="preserve"> předkládané Va</w:t>
      </w:r>
      <w:r>
        <w:rPr>
          <w:rFonts w:ascii="Calibri" w:eastAsia="Calibri" w:hAnsi="Calibri" w:cs="Calibri"/>
        </w:rPr>
        <w:t>lné hromadě SCHKT  konané dne 02.04.2019</w:t>
      </w:r>
    </w:p>
    <w:p w:rsidR="00870078" w:rsidRDefault="00870078">
      <w:pPr>
        <w:spacing w:after="200" w:line="276" w:lineRule="auto"/>
        <w:rPr>
          <w:rFonts w:ascii="Calibri" w:eastAsia="Calibri" w:hAnsi="Calibri" w:cs="Calibri"/>
        </w:rPr>
      </w:pPr>
    </w:p>
    <w:p w:rsidR="00870078" w:rsidRDefault="00870078">
      <w:pPr>
        <w:spacing w:after="200" w:line="276" w:lineRule="auto"/>
        <w:rPr>
          <w:rFonts w:ascii="Calibri" w:eastAsia="Calibri" w:hAnsi="Calibri" w:cs="Calibri"/>
        </w:rPr>
      </w:pPr>
    </w:p>
    <w:p w:rsidR="00870078" w:rsidRDefault="00EF3F78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Kontrolní komise:</w:t>
      </w:r>
    </w:p>
    <w:p w:rsidR="00870078" w:rsidRDefault="00EF3F78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 provedla kontrolu vedení účetních záznamů společnost</w:t>
      </w:r>
      <w:r w:rsidR="00930589">
        <w:rPr>
          <w:rFonts w:ascii="Calibri" w:eastAsia="Calibri" w:hAnsi="Calibri" w:cs="Calibri"/>
        </w:rPr>
        <w:t xml:space="preserve">í </w:t>
      </w:r>
      <w:r w:rsidR="001F06AF">
        <w:rPr>
          <w:rFonts w:ascii="Calibri" w:eastAsia="Calibri" w:hAnsi="Calibri" w:cs="Calibri"/>
        </w:rPr>
        <w:t>Svazu CHKT za rok 2018</w:t>
      </w:r>
      <w:r>
        <w:rPr>
          <w:rFonts w:ascii="Calibri" w:eastAsia="Calibri" w:hAnsi="Calibri" w:cs="Calibri"/>
        </w:rPr>
        <w:t>.</w:t>
      </w:r>
    </w:p>
    <w:p w:rsidR="00870078" w:rsidRDefault="00EF3F78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Přezkoumala účetní závěrku  společností  Svazu chladicí a klimatizační techniky a Školicího středisk</w:t>
      </w:r>
      <w:r w:rsidR="001F06AF">
        <w:rPr>
          <w:rFonts w:ascii="Calibri" w:eastAsia="Calibri" w:hAnsi="Calibri" w:cs="Calibri"/>
        </w:rPr>
        <w:t>a CHKT a TČ, s.r.o.  za rok 2018</w:t>
      </w:r>
      <w:r>
        <w:rPr>
          <w:rFonts w:ascii="Calibri" w:eastAsia="Calibri" w:hAnsi="Calibri" w:cs="Calibri"/>
        </w:rPr>
        <w:t xml:space="preserve">. </w:t>
      </w:r>
    </w:p>
    <w:p w:rsidR="00870078" w:rsidRDefault="00EF3F78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Konstatovala, že účetnictví  v těchto společnostech je vedeno správně dle aktuálních účetních předpisů.</w:t>
      </w:r>
    </w:p>
    <w:p w:rsidR="00782D72" w:rsidRDefault="00EF3F78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 Konstatuje, že předkládané účetní výk</w:t>
      </w:r>
      <w:r w:rsidR="00930589">
        <w:rPr>
          <w:rFonts w:ascii="Calibri" w:eastAsia="Calibri" w:hAnsi="Calibri" w:cs="Calibri"/>
        </w:rPr>
        <w:t>azy obou spole</w:t>
      </w:r>
      <w:r w:rsidR="001F06AF">
        <w:rPr>
          <w:rFonts w:ascii="Calibri" w:eastAsia="Calibri" w:hAnsi="Calibri" w:cs="Calibri"/>
        </w:rPr>
        <w:t>čností za rok 2018</w:t>
      </w:r>
      <w:r w:rsidR="008F5E73">
        <w:rPr>
          <w:rFonts w:ascii="Calibri" w:eastAsia="Calibri" w:hAnsi="Calibri" w:cs="Calibri"/>
        </w:rPr>
        <w:t xml:space="preserve"> jsou </w:t>
      </w:r>
      <w:r w:rsidR="008F5E73" w:rsidRPr="008C309E">
        <w:rPr>
          <w:rFonts w:ascii="Calibri" w:eastAsia="Calibri" w:hAnsi="Calibri" w:cs="Calibri"/>
        </w:rPr>
        <w:t>jsou finální</w:t>
      </w:r>
      <w:r w:rsidR="008C309E">
        <w:rPr>
          <w:rFonts w:ascii="Calibri" w:eastAsia="Calibri" w:hAnsi="Calibri" w:cs="Calibri"/>
        </w:rPr>
        <w:t>.</w:t>
      </w:r>
      <w:r w:rsidR="00C97C8B">
        <w:rPr>
          <w:rFonts w:ascii="Calibri" w:eastAsia="Calibri" w:hAnsi="Calibri" w:cs="Calibri"/>
        </w:rPr>
        <w:t xml:space="preserve"> </w:t>
      </w:r>
    </w:p>
    <w:p w:rsidR="00967594" w:rsidRDefault="00C85F83" w:rsidP="00967594">
      <w:pPr>
        <w:spacing w:after="200" w:line="276" w:lineRule="auto"/>
        <w:rPr>
          <w:rFonts w:ascii="Calibri" w:eastAsia="Calibri" w:hAnsi="Calibri" w:cs="Calibri"/>
        </w:rPr>
      </w:pPr>
      <w:r w:rsidRPr="006E51A5">
        <w:rPr>
          <w:rFonts w:ascii="Calibri" w:eastAsia="Calibri" w:hAnsi="Calibri" w:cs="Calibri"/>
        </w:rPr>
        <w:t>5</w:t>
      </w:r>
      <w:r w:rsidR="008C309E">
        <w:rPr>
          <w:rFonts w:ascii="Calibri" w:eastAsia="Calibri" w:hAnsi="Calibri" w:cs="Calibri"/>
        </w:rPr>
        <w:t>. Konstatuje, že byly odepsány</w:t>
      </w:r>
      <w:r w:rsidR="00EF57E6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pohledávky Školicího</w:t>
      </w:r>
      <w:r w:rsidR="00425A06">
        <w:rPr>
          <w:rFonts w:ascii="Calibri" w:eastAsia="Calibri" w:hAnsi="Calibri" w:cs="Calibri"/>
        </w:rPr>
        <w:t xml:space="preserve"> střediska </w:t>
      </w:r>
      <w:r w:rsidR="008C309E">
        <w:rPr>
          <w:rFonts w:ascii="Calibri" w:eastAsia="Calibri" w:hAnsi="Calibri" w:cs="Calibri"/>
        </w:rPr>
        <w:t xml:space="preserve">starší 2,5 roku </w:t>
      </w:r>
      <w:r w:rsidR="00425A06" w:rsidRPr="008C309E">
        <w:rPr>
          <w:rFonts w:ascii="Calibri" w:eastAsia="Calibri" w:hAnsi="Calibri" w:cs="Calibri"/>
        </w:rPr>
        <w:t>ve výši</w:t>
      </w:r>
      <w:r w:rsidR="00425A06">
        <w:rPr>
          <w:rFonts w:ascii="Calibri" w:eastAsia="Calibri" w:hAnsi="Calibri" w:cs="Calibri"/>
        </w:rPr>
        <w:t xml:space="preserve"> </w:t>
      </w:r>
      <w:r w:rsidR="008C309E">
        <w:rPr>
          <w:rFonts w:ascii="Calibri" w:eastAsia="Calibri" w:hAnsi="Calibri" w:cs="Calibri"/>
        </w:rPr>
        <w:t>8.625</w:t>
      </w:r>
      <w:r w:rsidRPr="008C309E">
        <w:rPr>
          <w:rFonts w:ascii="Calibri" w:eastAsia="Calibri" w:hAnsi="Calibri" w:cs="Calibri"/>
        </w:rPr>
        <w:t xml:space="preserve"> CZK</w:t>
      </w:r>
      <w:r>
        <w:rPr>
          <w:rFonts w:ascii="Calibri" w:eastAsia="Calibri" w:hAnsi="Calibri" w:cs="Calibri"/>
        </w:rPr>
        <w:t xml:space="preserve"> a </w:t>
      </w:r>
      <w:r w:rsidR="00967594">
        <w:rPr>
          <w:rFonts w:ascii="Calibri" w:eastAsia="Calibri" w:hAnsi="Calibri" w:cs="Calibri"/>
        </w:rPr>
        <w:t xml:space="preserve">že </w:t>
      </w:r>
      <w:r>
        <w:rPr>
          <w:rFonts w:ascii="Calibri" w:eastAsia="Calibri" w:hAnsi="Calibri" w:cs="Calibri"/>
        </w:rPr>
        <w:t xml:space="preserve">společnost </w:t>
      </w:r>
      <w:r w:rsidR="00967594">
        <w:rPr>
          <w:rFonts w:ascii="Calibri" w:eastAsia="Calibri" w:hAnsi="Calibri" w:cs="Calibri"/>
        </w:rPr>
        <w:t xml:space="preserve">se </w:t>
      </w:r>
      <w:r w:rsidR="00425A06">
        <w:rPr>
          <w:rFonts w:ascii="Calibri" w:eastAsia="Calibri" w:hAnsi="Calibri" w:cs="Calibri"/>
        </w:rPr>
        <w:t>dále zaměřuje na práci</w:t>
      </w:r>
      <w:r>
        <w:rPr>
          <w:rFonts w:ascii="Calibri" w:eastAsia="Calibri" w:hAnsi="Calibri" w:cs="Calibri"/>
        </w:rPr>
        <w:t xml:space="preserve"> </w:t>
      </w:r>
      <w:r w:rsidR="00425A06">
        <w:rPr>
          <w:rFonts w:ascii="Calibri" w:eastAsia="Calibri" w:hAnsi="Calibri" w:cs="Calibri"/>
        </w:rPr>
        <w:t>s opravnými polož</w:t>
      </w:r>
      <w:r>
        <w:rPr>
          <w:rFonts w:ascii="Calibri" w:eastAsia="Calibri" w:hAnsi="Calibri" w:cs="Calibri"/>
        </w:rPr>
        <w:t>k</w:t>
      </w:r>
      <w:r w:rsidR="00425A06">
        <w:rPr>
          <w:rFonts w:ascii="Calibri" w:eastAsia="Calibri" w:hAnsi="Calibri" w:cs="Calibri"/>
        </w:rPr>
        <w:t>ami</w:t>
      </w:r>
      <w:r>
        <w:rPr>
          <w:rFonts w:ascii="Calibri" w:eastAsia="Calibri" w:hAnsi="Calibri" w:cs="Calibri"/>
        </w:rPr>
        <w:t xml:space="preserve"> k</w:t>
      </w:r>
      <w:r w:rsidR="00425A06">
        <w:rPr>
          <w:rFonts w:ascii="Calibri" w:eastAsia="Calibri" w:hAnsi="Calibri" w:cs="Calibri"/>
        </w:rPr>
        <w:t xml:space="preserve"> pohledávkám. Tím se daří předcházet případným negativním dopadům starších neuhrazených pohledávek do hospodářského výsledku společnosti. </w:t>
      </w:r>
      <w:r w:rsidR="00967594">
        <w:rPr>
          <w:rFonts w:ascii="Calibri" w:eastAsia="Calibri" w:hAnsi="Calibri" w:cs="Calibri"/>
        </w:rPr>
        <w:t>Hodnota nejstarších pohledávek splatných v roce 2016 (7.799 CZK) a 2017 (49.829 CZK)</w:t>
      </w:r>
      <w:r w:rsidR="006E51A5">
        <w:rPr>
          <w:rFonts w:ascii="Calibri" w:eastAsia="Calibri" w:hAnsi="Calibri" w:cs="Calibri"/>
        </w:rPr>
        <w:t xml:space="preserve"> činila 11 % z celkové hodnoty pohledávek ke konci roku.</w:t>
      </w:r>
    </w:p>
    <w:p w:rsidR="00967594" w:rsidRDefault="00C85F83">
      <w:pPr>
        <w:spacing w:after="200" w:line="276" w:lineRule="auto"/>
        <w:rPr>
          <w:rFonts w:ascii="Calibri" w:eastAsia="Calibri" w:hAnsi="Calibri" w:cs="Calibri"/>
        </w:rPr>
      </w:pPr>
      <w:r w:rsidRPr="006E51A5">
        <w:rPr>
          <w:rFonts w:ascii="Calibri" w:eastAsia="Calibri" w:hAnsi="Calibri" w:cs="Calibri"/>
        </w:rPr>
        <w:t>6</w:t>
      </w:r>
      <w:r w:rsidR="006071CE" w:rsidRPr="006E51A5">
        <w:rPr>
          <w:rFonts w:ascii="Calibri" w:eastAsia="Calibri" w:hAnsi="Calibri" w:cs="Calibri"/>
        </w:rPr>
        <w:t>.</w:t>
      </w:r>
      <w:r w:rsidR="006071CE">
        <w:rPr>
          <w:rFonts w:ascii="Calibri" w:eastAsia="Calibri" w:hAnsi="Calibri" w:cs="Calibri"/>
        </w:rPr>
        <w:t xml:space="preserve"> Doporučuje </w:t>
      </w:r>
      <w:r>
        <w:rPr>
          <w:rFonts w:ascii="Calibri" w:eastAsia="Calibri" w:hAnsi="Calibri" w:cs="Calibri"/>
        </w:rPr>
        <w:t xml:space="preserve">i nadále </w:t>
      </w:r>
      <w:r w:rsidR="006071CE">
        <w:rPr>
          <w:rFonts w:ascii="Calibri" w:eastAsia="Calibri" w:hAnsi="Calibri" w:cs="Calibri"/>
        </w:rPr>
        <w:t>sledovat pohledávky Školicího střediska CHKT a TČ, s.r.o.</w:t>
      </w:r>
      <w:r>
        <w:rPr>
          <w:rFonts w:ascii="Calibri" w:eastAsia="Calibri" w:hAnsi="Calibri" w:cs="Calibri"/>
        </w:rPr>
        <w:t>,</w:t>
      </w:r>
      <w:r w:rsidR="00930589">
        <w:rPr>
          <w:rFonts w:ascii="Calibri" w:eastAsia="Calibri" w:hAnsi="Calibri" w:cs="Calibri"/>
        </w:rPr>
        <w:t xml:space="preserve"> </w:t>
      </w:r>
      <w:r w:rsidR="00EF3F78">
        <w:rPr>
          <w:rFonts w:ascii="Calibri" w:eastAsia="Calibri" w:hAnsi="Calibri" w:cs="Calibri"/>
        </w:rPr>
        <w:t>zaměřit</w:t>
      </w:r>
      <w:r w:rsidR="006071CE">
        <w:rPr>
          <w:rFonts w:ascii="Calibri" w:eastAsia="Calibri" w:hAnsi="Calibri" w:cs="Calibri"/>
        </w:rPr>
        <w:t xml:space="preserve"> se</w:t>
      </w:r>
      <w:r w:rsidR="00EF3F78">
        <w:rPr>
          <w:rFonts w:ascii="Calibri" w:eastAsia="Calibri" w:hAnsi="Calibri" w:cs="Calibri"/>
        </w:rPr>
        <w:t xml:space="preserve"> u Školicího střediska s.r.o. na pohledávky po splatnosti a důsled</w:t>
      </w:r>
      <w:r w:rsidR="006071CE">
        <w:rPr>
          <w:rFonts w:ascii="Calibri" w:eastAsia="Calibri" w:hAnsi="Calibri" w:cs="Calibri"/>
        </w:rPr>
        <w:t xml:space="preserve">ně tyto i nadále vymáhat </w:t>
      </w:r>
      <w:r w:rsidR="00BE0703">
        <w:rPr>
          <w:rFonts w:ascii="Calibri" w:eastAsia="Calibri" w:hAnsi="Calibri" w:cs="Calibri"/>
        </w:rPr>
        <w:t xml:space="preserve">průběžně </w:t>
      </w:r>
      <w:r w:rsidR="006071CE">
        <w:rPr>
          <w:rFonts w:ascii="Calibri" w:eastAsia="Calibri" w:hAnsi="Calibri" w:cs="Calibri"/>
        </w:rPr>
        <w:t>k</w:t>
      </w:r>
      <w:r w:rsidR="009D74E9">
        <w:rPr>
          <w:rFonts w:ascii="Calibri" w:eastAsia="Calibri" w:hAnsi="Calibri" w:cs="Calibri"/>
        </w:rPr>
        <w:t> zaplacení.</w:t>
      </w:r>
      <w:r w:rsidR="00F03CFF">
        <w:rPr>
          <w:rFonts w:ascii="Calibri" w:eastAsia="Calibri" w:hAnsi="Calibri" w:cs="Calibri"/>
        </w:rPr>
        <w:t xml:space="preserve"> </w:t>
      </w:r>
      <w:r w:rsidR="00967594">
        <w:rPr>
          <w:rFonts w:ascii="Calibri" w:eastAsia="Calibri" w:hAnsi="Calibri" w:cs="Calibri"/>
        </w:rPr>
        <w:t xml:space="preserve">Důsledným sledováním platební morálky odběratelů se tak podařilo z pohledávek ke konci roku 2018 </w:t>
      </w:r>
      <w:r w:rsidR="006E51A5">
        <w:rPr>
          <w:rFonts w:ascii="Calibri" w:eastAsia="Calibri" w:hAnsi="Calibri" w:cs="Calibri"/>
        </w:rPr>
        <w:t>zhruba 82</w:t>
      </w:r>
      <w:r w:rsidR="00967594">
        <w:rPr>
          <w:rFonts w:ascii="Calibri" w:eastAsia="Calibri" w:hAnsi="Calibri" w:cs="Calibri"/>
        </w:rPr>
        <w:t xml:space="preserve"> % proměnit v hotovost.  </w:t>
      </w:r>
    </w:p>
    <w:p w:rsidR="00870078" w:rsidRDefault="00DB111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</w:t>
      </w:r>
      <w:r w:rsidR="00EF3F78">
        <w:rPr>
          <w:rFonts w:ascii="Calibri" w:eastAsia="Calibri" w:hAnsi="Calibri" w:cs="Calibri"/>
        </w:rPr>
        <w:t>. Konstatuje, že Školicí stř</w:t>
      </w:r>
      <w:r w:rsidR="009D74E9">
        <w:rPr>
          <w:rFonts w:ascii="Calibri" w:eastAsia="Calibri" w:hAnsi="Calibri" w:cs="Calibri"/>
        </w:rPr>
        <w:t xml:space="preserve">edisko hospodaří </w:t>
      </w:r>
      <w:r w:rsidR="001F06AF">
        <w:rPr>
          <w:rFonts w:ascii="Calibri" w:eastAsia="Calibri" w:hAnsi="Calibri" w:cs="Calibri"/>
        </w:rPr>
        <w:t>v roce 2018</w:t>
      </w:r>
      <w:r>
        <w:rPr>
          <w:rFonts w:ascii="Calibri" w:eastAsia="Calibri" w:hAnsi="Calibri" w:cs="Calibri"/>
        </w:rPr>
        <w:t xml:space="preserve"> se ziskem </w:t>
      </w:r>
      <w:r w:rsidR="00DE2513">
        <w:rPr>
          <w:rFonts w:ascii="Calibri" w:eastAsia="Calibri" w:hAnsi="Calibri" w:cs="Calibri"/>
        </w:rPr>
        <w:t>615.876,45</w:t>
      </w:r>
      <w:r w:rsidRPr="00DE2513">
        <w:rPr>
          <w:rFonts w:ascii="Calibri" w:eastAsia="Calibri" w:hAnsi="Calibri" w:cs="Calibri"/>
        </w:rPr>
        <w:t xml:space="preserve"> CZK</w:t>
      </w:r>
      <w:r w:rsidR="00C97C8B" w:rsidRPr="00DE2513">
        <w:rPr>
          <w:rFonts w:ascii="Calibri" w:eastAsia="Calibri" w:hAnsi="Calibri" w:cs="Calibri"/>
        </w:rPr>
        <w:t xml:space="preserve"> </w:t>
      </w:r>
      <w:r w:rsidR="00C97C8B">
        <w:rPr>
          <w:rFonts w:ascii="Calibri" w:eastAsia="Calibri" w:hAnsi="Calibri" w:cs="Calibri"/>
        </w:rPr>
        <w:t xml:space="preserve">a navrhuje </w:t>
      </w:r>
      <w:r w:rsidR="006E51A5">
        <w:rPr>
          <w:rFonts w:ascii="Calibri" w:eastAsia="Calibri" w:hAnsi="Calibri" w:cs="Calibri"/>
        </w:rPr>
        <w:t xml:space="preserve">tento zisk </w:t>
      </w:r>
      <w:r w:rsidR="009D74E9">
        <w:rPr>
          <w:rFonts w:ascii="Calibri" w:eastAsia="Calibri" w:hAnsi="Calibri" w:cs="Calibri"/>
        </w:rPr>
        <w:t>převést na účet nerozděleného zisku.</w:t>
      </w:r>
    </w:p>
    <w:p w:rsidR="00870078" w:rsidRDefault="00DB111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</w:t>
      </w:r>
      <w:r w:rsidR="00EF3F78">
        <w:rPr>
          <w:rFonts w:ascii="Calibri" w:eastAsia="Calibri" w:hAnsi="Calibri" w:cs="Calibri"/>
        </w:rPr>
        <w:t>. Konstatuje, že Sv</w:t>
      </w:r>
      <w:r w:rsidR="009D74E9">
        <w:rPr>
          <w:rFonts w:ascii="Calibri" w:eastAsia="Calibri" w:hAnsi="Calibri" w:cs="Calibri"/>
        </w:rPr>
        <w:t>az CHKT ho</w:t>
      </w:r>
      <w:r w:rsidR="00F14DBF">
        <w:rPr>
          <w:rFonts w:ascii="Calibri" w:eastAsia="Calibri" w:hAnsi="Calibri" w:cs="Calibri"/>
        </w:rPr>
        <w:t>spodař</w:t>
      </w:r>
      <w:r w:rsidR="001F06AF">
        <w:rPr>
          <w:rFonts w:ascii="Calibri" w:eastAsia="Calibri" w:hAnsi="Calibri" w:cs="Calibri"/>
        </w:rPr>
        <w:t>í se ziskem</w:t>
      </w:r>
      <w:r w:rsidR="00F14DBF">
        <w:rPr>
          <w:rFonts w:ascii="Calibri" w:eastAsia="Calibri" w:hAnsi="Calibri" w:cs="Calibri"/>
        </w:rPr>
        <w:t xml:space="preserve"> </w:t>
      </w:r>
      <w:r w:rsidR="00DE2513">
        <w:rPr>
          <w:rFonts w:ascii="Calibri" w:eastAsia="Calibri" w:hAnsi="Calibri" w:cs="Calibri"/>
        </w:rPr>
        <w:t>304.361,30</w:t>
      </w:r>
      <w:bookmarkStart w:id="0" w:name="_GoBack"/>
      <w:bookmarkEnd w:id="0"/>
      <w:r w:rsidR="007B7E20" w:rsidRPr="00DE2513">
        <w:rPr>
          <w:rFonts w:ascii="Calibri" w:eastAsia="Calibri" w:hAnsi="Calibri" w:cs="Calibri"/>
        </w:rPr>
        <w:t xml:space="preserve"> CZK </w:t>
      </w:r>
      <w:r w:rsidR="007B7E20">
        <w:rPr>
          <w:rFonts w:ascii="Calibri" w:eastAsia="Calibri" w:hAnsi="Calibri" w:cs="Calibri"/>
        </w:rPr>
        <w:t>v roce 2018</w:t>
      </w:r>
      <w:r w:rsidR="009D74E9">
        <w:rPr>
          <w:rFonts w:ascii="Calibri" w:eastAsia="Calibri" w:hAnsi="Calibri" w:cs="Calibri"/>
        </w:rPr>
        <w:t xml:space="preserve"> a navrhuje t</w:t>
      </w:r>
      <w:r w:rsidR="001F06AF">
        <w:rPr>
          <w:rFonts w:ascii="Calibri" w:eastAsia="Calibri" w:hAnsi="Calibri" w:cs="Calibri"/>
        </w:rPr>
        <w:t>ento</w:t>
      </w:r>
      <w:r w:rsidR="00EF3F78">
        <w:rPr>
          <w:rFonts w:ascii="Calibri" w:eastAsia="Calibri" w:hAnsi="Calibri" w:cs="Calibri"/>
        </w:rPr>
        <w:t xml:space="preserve"> z</w:t>
      </w:r>
      <w:r w:rsidR="001F06AF">
        <w:rPr>
          <w:rFonts w:ascii="Calibri" w:eastAsia="Calibri" w:hAnsi="Calibri" w:cs="Calibri"/>
        </w:rPr>
        <w:t>isk</w:t>
      </w:r>
      <w:r w:rsidR="006E51A5">
        <w:rPr>
          <w:rFonts w:ascii="Calibri" w:eastAsia="Calibri" w:hAnsi="Calibri" w:cs="Calibri"/>
        </w:rPr>
        <w:t xml:space="preserve"> převést na účet nerozděleného zisku</w:t>
      </w:r>
      <w:r w:rsidR="00EF3F78">
        <w:rPr>
          <w:rFonts w:ascii="Calibri" w:eastAsia="Calibri" w:hAnsi="Calibri" w:cs="Calibri"/>
        </w:rPr>
        <w:t>.</w:t>
      </w:r>
    </w:p>
    <w:p w:rsidR="00870078" w:rsidRDefault="00EF3F78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870078" w:rsidRDefault="00870078">
      <w:pPr>
        <w:spacing w:after="200" w:line="276" w:lineRule="auto"/>
        <w:rPr>
          <w:rFonts w:ascii="Calibri" w:eastAsia="Calibri" w:hAnsi="Calibri" w:cs="Calibri"/>
        </w:rPr>
      </w:pPr>
    </w:p>
    <w:p w:rsidR="00870078" w:rsidRDefault="007B7E2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 Praze 02.04.2019</w:t>
      </w:r>
    </w:p>
    <w:p w:rsidR="00870078" w:rsidRDefault="00EF3F78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8F5E73">
        <w:rPr>
          <w:rFonts w:ascii="Calibri" w:eastAsia="Calibri" w:hAnsi="Calibri" w:cs="Calibri"/>
        </w:rPr>
        <w:tab/>
      </w:r>
      <w:r w:rsidR="008F5E73">
        <w:rPr>
          <w:rFonts w:ascii="Calibri" w:eastAsia="Calibri" w:hAnsi="Calibri" w:cs="Calibri"/>
        </w:rPr>
        <w:tab/>
      </w:r>
      <w:r w:rsidR="008F5E73">
        <w:rPr>
          <w:rFonts w:ascii="Calibri" w:eastAsia="Calibri" w:hAnsi="Calibri" w:cs="Calibri"/>
        </w:rPr>
        <w:tab/>
      </w:r>
      <w:r w:rsidR="008F5E7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Ing. Richard Genttner</w:t>
      </w:r>
    </w:p>
    <w:p w:rsidR="00870078" w:rsidRDefault="00EF3F78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8F5E73">
        <w:rPr>
          <w:rFonts w:ascii="Calibri" w:eastAsia="Calibri" w:hAnsi="Calibri" w:cs="Calibri"/>
        </w:rPr>
        <w:tab/>
      </w:r>
      <w:r w:rsidR="008F5E73">
        <w:rPr>
          <w:rFonts w:ascii="Calibri" w:eastAsia="Calibri" w:hAnsi="Calibri" w:cs="Calibri"/>
        </w:rPr>
        <w:tab/>
      </w:r>
      <w:r w:rsidR="008F5E73">
        <w:rPr>
          <w:rFonts w:ascii="Calibri" w:eastAsia="Calibri" w:hAnsi="Calibri" w:cs="Calibri"/>
        </w:rPr>
        <w:tab/>
      </w:r>
      <w:r w:rsidR="008F5E73">
        <w:rPr>
          <w:rFonts w:ascii="Calibri" w:eastAsia="Calibri" w:hAnsi="Calibri" w:cs="Calibri"/>
        </w:rPr>
        <w:tab/>
        <w:t>č</w:t>
      </w:r>
      <w:r>
        <w:rPr>
          <w:rFonts w:ascii="Calibri" w:eastAsia="Calibri" w:hAnsi="Calibri" w:cs="Calibri"/>
        </w:rPr>
        <w:t>len kontrolní komise</w:t>
      </w:r>
    </w:p>
    <w:p w:rsidR="00870078" w:rsidRDefault="00EF3F78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sectPr w:rsidR="00870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078"/>
    <w:rsid w:val="000E6775"/>
    <w:rsid w:val="00173615"/>
    <w:rsid w:val="001F06AF"/>
    <w:rsid w:val="00425A06"/>
    <w:rsid w:val="00425E6C"/>
    <w:rsid w:val="004558A8"/>
    <w:rsid w:val="006071CE"/>
    <w:rsid w:val="006E51A5"/>
    <w:rsid w:val="00782D72"/>
    <w:rsid w:val="007B7E20"/>
    <w:rsid w:val="00870078"/>
    <w:rsid w:val="00894C72"/>
    <w:rsid w:val="008C309E"/>
    <w:rsid w:val="008F5E73"/>
    <w:rsid w:val="00930589"/>
    <w:rsid w:val="00967594"/>
    <w:rsid w:val="009D74E9"/>
    <w:rsid w:val="00A23967"/>
    <w:rsid w:val="00BA68F7"/>
    <w:rsid w:val="00BE0703"/>
    <w:rsid w:val="00C85F83"/>
    <w:rsid w:val="00C97C8B"/>
    <w:rsid w:val="00DB1111"/>
    <w:rsid w:val="00DE2513"/>
    <w:rsid w:val="00EF3F78"/>
    <w:rsid w:val="00EF57E6"/>
    <w:rsid w:val="00F03CFF"/>
    <w:rsid w:val="00F14DBF"/>
    <w:rsid w:val="00F2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25F3A"/>
  <w15:docId w15:val="{7B0B8F86-0319-48AB-AC9C-60F6250D2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254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genttner</dc:creator>
  <cp:lastModifiedBy>Richard Genttner</cp:lastModifiedBy>
  <cp:revision>8</cp:revision>
  <dcterms:created xsi:type="dcterms:W3CDTF">2019-03-27T20:30:00Z</dcterms:created>
  <dcterms:modified xsi:type="dcterms:W3CDTF">2019-03-31T09:08:00Z</dcterms:modified>
</cp:coreProperties>
</file>