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FE39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Vyjádření o účetní závěrce a návrh </w:t>
      </w:r>
      <w:r w:rsidR="00321CE7">
        <w:rPr>
          <w:rFonts w:ascii="Calibri" w:eastAsia="Calibri" w:hAnsi="Calibri" w:cs="Calibri"/>
        </w:rPr>
        <w:t>na rozdělení  zisku</w:t>
      </w:r>
      <w:r>
        <w:rPr>
          <w:rFonts w:ascii="Calibri" w:eastAsia="Calibri" w:hAnsi="Calibri" w:cs="Calibri"/>
        </w:rPr>
        <w:t xml:space="preserve"> z  hospodaření  společností </w:t>
      </w:r>
    </w:p>
    <w:p w14:paraId="770B8767" w14:textId="77777777" w:rsidR="00870078" w:rsidRDefault="002A6D0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Svazu CHKT za rok 2020</w:t>
      </w:r>
      <w:r w:rsidR="00EF3F78">
        <w:rPr>
          <w:rFonts w:ascii="Calibri" w:eastAsia="Calibri" w:hAnsi="Calibri" w:cs="Calibri"/>
        </w:rPr>
        <w:t xml:space="preserve"> předkládané Va</w:t>
      </w:r>
      <w:r w:rsidR="001F06AF">
        <w:rPr>
          <w:rFonts w:ascii="Calibri" w:eastAsia="Calibri" w:hAnsi="Calibri" w:cs="Calibri"/>
        </w:rPr>
        <w:t xml:space="preserve">lné hromadě SCHKT  konané dne </w:t>
      </w:r>
      <w:r>
        <w:rPr>
          <w:rFonts w:ascii="Calibri" w:eastAsia="Calibri" w:hAnsi="Calibri" w:cs="Calibri"/>
        </w:rPr>
        <w:t>14</w:t>
      </w:r>
      <w:r w:rsidR="001F06AF"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</w:rPr>
        <w:t>9</w:t>
      </w:r>
      <w:r w:rsidR="001F06AF">
        <w:rPr>
          <w:rFonts w:ascii="Calibri" w:eastAsia="Calibri" w:hAnsi="Calibri" w:cs="Calibri"/>
        </w:rPr>
        <w:t>.20</w:t>
      </w:r>
      <w:r>
        <w:rPr>
          <w:rFonts w:ascii="Calibri" w:eastAsia="Calibri" w:hAnsi="Calibri" w:cs="Calibri"/>
        </w:rPr>
        <w:t>21</w:t>
      </w:r>
    </w:p>
    <w:p w14:paraId="10566B30" w14:textId="77777777"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14:paraId="5E5AD226" w14:textId="77777777"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14:paraId="5D3CE11B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Kontrolní komise:</w:t>
      </w:r>
    </w:p>
    <w:p w14:paraId="0394B8D5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provedla kontrolu vedení účetních záznamů společnost</w:t>
      </w:r>
      <w:r w:rsidR="00930589">
        <w:rPr>
          <w:rFonts w:ascii="Calibri" w:eastAsia="Calibri" w:hAnsi="Calibri" w:cs="Calibri"/>
        </w:rPr>
        <w:t xml:space="preserve">í </w:t>
      </w:r>
      <w:r w:rsidR="001F06AF">
        <w:rPr>
          <w:rFonts w:ascii="Calibri" w:eastAsia="Calibri" w:hAnsi="Calibri" w:cs="Calibri"/>
        </w:rPr>
        <w:t>Svazu CHKT za rok 20</w:t>
      </w:r>
      <w:r w:rsidR="002A6D0F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</w:t>
      </w:r>
    </w:p>
    <w:p w14:paraId="7B8365B1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Přezkoumala účetní závěrku  společností  Svazu chladicí a klimatizační techniky a Školicího středisk</w:t>
      </w:r>
      <w:r w:rsidR="001F06AF">
        <w:rPr>
          <w:rFonts w:ascii="Calibri" w:eastAsia="Calibri" w:hAnsi="Calibri" w:cs="Calibri"/>
        </w:rPr>
        <w:t>a CHKT a TČ, s.r.o.  za rok 20</w:t>
      </w:r>
      <w:r w:rsidR="002A6D0F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 </w:t>
      </w:r>
    </w:p>
    <w:p w14:paraId="7AE13ED8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Konstatovala, že účetnictví  v těchto společnostech je vedeno správně dle aktuálních účetních předpisů.</w:t>
      </w:r>
    </w:p>
    <w:p w14:paraId="2E34D4F0" w14:textId="77777777" w:rsidR="00782D72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Konstatuje, že předkládané účetní výk</w:t>
      </w:r>
      <w:r w:rsidR="00930589">
        <w:rPr>
          <w:rFonts w:ascii="Calibri" w:eastAsia="Calibri" w:hAnsi="Calibri" w:cs="Calibri"/>
        </w:rPr>
        <w:t>azy obou spole</w:t>
      </w:r>
      <w:r w:rsidR="001F06AF">
        <w:rPr>
          <w:rFonts w:ascii="Calibri" w:eastAsia="Calibri" w:hAnsi="Calibri" w:cs="Calibri"/>
        </w:rPr>
        <w:t>čností za rok 20</w:t>
      </w:r>
      <w:r w:rsidR="002A6D0F">
        <w:rPr>
          <w:rFonts w:ascii="Calibri" w:eastAsia="Calibri" w:hAnsi="Calibri" w:cs="Calibri"/>
        </w:rPr>
        <w:t>20</w:t>
      </w:r>
      <w:r w:rsidR="00321CE7">
        <w:rPr>
          <w:rFonts w:ascii="Calibri" w:eastAsia="Calibri" w:hAnsi="Calibri" w:cs="Calibri"/>
        </w:rPr>
        <w:t xml:space="preserve"> jsou </w:t>
      </w:r>
      <w:r w:rsidR="008F5E73" w:rsidRPr="008C309E">
        <w:rPr>
          <w:rFonts w:ascii="Calibri" w:eastAsia="Calibri" w:hAnsi="Calibri" w:cs="Calibri"/>
        </w:rPr>
        <w:t>finální</w:t>
      </w:r>
      <w:r w:rsidR="008C309E">
        <w:rPr>
          <w:rFonts w:ascii="Calibri" w:eastAsia="Calibri" w:hAnsi="Calibri" w:cs="Calibri"/>
        </w:rPr>
        <w:t>.</w:t>
      </w:r>
      <w:r w:rsidR="00C97C8B">
        <w:rPr>
          <w:rFonts w:ascii="Calibri" w:eastAsia="Calibri" w:hAnsi="Calibri" w:cs="Calibri"/>
        </w:rPr>
        <w:t xml:space="preserve"> </w:t>
      </w:r>
    </w:p>
    <w:p w14:paraId="3BD9C764" w14:textId="77777777" w:rsidR="00870078" w:rsidRDefault="0095584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EF3F78">
        <w:rPr>
          <w:rFonts w:ascii="Calibri" w:eastAsia="Calibri" w:hAnsi="Calibri" w:cs="Calibri"/>
        </w:rPr>
        <w:t>. Konstatuje, že Školicí stř</w:t>
      </w:r>
      <w:r w:rsidR="009D74E9">
        <w:rPr>
          <w:rFonts w:ascii="Calibri" w:eastAsia="Calibri" w:hAnsi="Calibri" w:cs="Calibri"/>
        </w:rPr>
        <w:t xml:space="preserve">edisko hospodaří </w:t>
      </w:r>
      <w:r w:rsidR="001F06AF">
        <w:rPr>
          <w:rFonts w:ascii="Calibri" w:eastAsia="Calibri" w:hAnsi="Calibri" w:cs="Calibri"/>
        </w:rPr>
        <w:t>v roce 20</w:t>
      </w:r>
      <w:r w:rsidR="002A6D0F">
        <w:rPr>
          <w:rFonts w:ascii="Calibri" w:eastAsia="Calibri" w:hAnsi="Calibri" w:cs="Calibri"/>
        </w:rPr>
        <w:t>20</w:t>
      </w:r>
      <w:r w:rsidR="00DB1111">
        <w:rPr>
          <w:rFonts w:ascii="Calibri" w:eastAsia="Calibri" w:hAnsi="Calibri" w:cs="Calibri"/>
        </w:rPr>
        <w:t xml:space="preserve"> se ziskem </w:t>
      </w:r>
      <w:r w:rsidR="00B1108D">
        <w:rPr>
          <w:rFonts w:ascii="Calibri" w:eastAsia="Calibri" w:hAnsi="Calibri" w:cs="Calibri"/>
        </w:rPr>
        <w:t>1,</w:t>
      </w:r>
      <w:r>
        <w:rPr>
          <w:rFonts w:ascii="Calibri" w:eastAsia="Calibri" w:hAnsi="Calibri" w:cs="Calibri"/>
        </w:rPr>
        <w:t>003</w:t>
      </w:r>
      <w:r w:rsidR="00DE251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427</w:t>
      </w:r>
      <w:r w:rsidR="00DE251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66</w:t>
      </w:r>
      <w:r w:rsidR="00DB1111" w:rsidRPr="00DE2513">
        <w:rPr>
          <w:rFonts w:ascii="Calibri" w:eastAsia="Calibri" w:hAnsi="Calibri" w:cs="Calibri"/>
        </w:rPr>
        <w:t xml:space="preserve"> CZK</w:t>
      </w:r>
      <w:r w:rsidR="00C97C8B" w:rsidRPr="00DE2513">
        <w:rPr>
          <w:rFonts w:ascii="Calibri" w:eastAsia="Calibri" w:hAnsi="Calibri" w:cs="Calibri"/>
        </w:rPr>
        <w:t xml:space="preserve"> </w:t>
      </w:r>
      <w:r w:rsidR="00C97C8B">
        <w:rPr>
          <w:rFonts w:ascii="Calibri" w:eastAsia="Calibri" w:hAnsi="Calibri" w:cs="Calibri"/>
        </w:rPr>
        <w:t xml:space="preserve">a navrhuje </w:t>
      </w:r>
      <w:r w:rsidR="006E51A5">
        <w:rPr>
          <w:rFonts w:ascii="Calibri" w:eastAsia="Calibri" w:hAnsi="Calibri" w:cs="Calibri"/>
        </w:rPr>
        <w:t xml:space="preserve">tento zisk </w:t>
      </w:r>
      <w:r w:rsidR="009D74E9">
        <w:rPr>
          <w:rFonts w:ascii="Calibri" w:eastAsia="Calibri" w:hAnsi="Calibri" w:cs="Calibri"/>
        </w:rPr>
        <w:t>převést na účet nerozděleného zisku.</w:t>
      </w:r>
    </w:p>
    <w:p w14:paraId="2CC316C1" w14:textId="77777777" w:rsidR="00870078" w:rsidRDefault="0095584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EF3F78">
        <w:rPr>
          <w:rFonts w:ascii="Calibri" w:eastAsia="Calibri" w:hAnsi="Calibri" w:cs="Calibri"/>
        </w:rPr>
        <w:t>. Konstatuje, že Sv</w:t>
      </w:r>
      <w:r w:rsidR="009D74E9">
        <w:rPr>
          <w:rFonts w:ascii="Calibri" w:eastAsia="Calibri" w:hAnsi="Calibri" w:cs="Calibri"/>
        </w:rPr>
        <w:t>az CHKT ho</w:t>
      </w:r>
      <w:r w:rsidR="00F14DBF">
        <w:rPr>
          <w:rFonts w:ascii="Calibri" w:eastAsia="Calibri" w:hAnsi="Calibri" w:cs="Calibri"/>
        </w:rPr>
        <w:t>spodař</w:t>
      </w:r>
      <w:r w:rsidR="001F06AF">
        <w:rPr>
          <w:rFonts w:ascii="Calibri" w:eastAsia="Calibri" w:hAnsi="Calibri" w:cs="Calibri"/>
        </w:rPr>
        <w:t>í se ziskem</w:t>
      </w:r>
      <w:r w:rsidR="00F14DBF">
        <w:rPr>
          <w:rFonts w:ascii="Calibri" w:eastAsia="Calibri" w:hAnsi="Calibri" w:cs="Calibri"/>
        </w:rPr>
        <w:t xml:space="preserve"> </w:t>
      </w:r>
      <w:r w:rsidR="00DE2513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86</w:t>
      </w:r>
      <w:r w:rsidR="00DE2513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183</w:t>
      </w:r>
      <w:r w:rsidR="00DE251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9</w:t>
      </w:r>
      <w:r w:rsidR="00DE2513">
        <w:rPr>
          <w:rFonts w:ascii="Calibri" w:eastAsia="Calibri" w:hAnsi="Calibri" w:cs="Calibri"/>
        </w:rPr>
        <w:t>0</w:t>
      </w:r>
      <w:r w:rsidR="007B7E20" w:rsidRPr="00DE2513">
        <w:rPr>
          <w:rFonts w:ascii="Calibri" w:eastAsia="Calibri" w:hAnsi="Calibri" w:cs="Calibri"/>
        </w:rPr>
        <w:t xml:space="preserve"> CZK </w:t>
      </w:r>
      <w:r w:rsidR="007B7E20">
        <w:rPr>
          <w:rFonts w:ascii="Calibri" w:eastAsia="Calibri" w:hAnsi="Calibri" w:cs="Calibri"/>
        </w:rPr>
        <w:t>v roce 20</w:t>
      </w:r>
      <w:r w:rsidR="002A6D0F">
        <w:rPr>
          <w:rFonts w:ascii="Calibri" w:eastAsia="Calibri" w:hAnsi="Calibri" w:cs="Calibri"/>
        </w:rPr>
        <w:t>20</w:t>
      </w:r>
      <w:r w:rsidR="009D74E9">
        <w:rPr>
          <w:rFonts w:ascii="Calibri" w:eastAsia="Calibri" w:hAnsi="Calibri" w:cs="Calibri"/>
        </w:rPr>
        <w:t xml:space="preserve"> a navrhuje t</w:t>
      </w:r>
      <w:r w:rsidR="001F06AF">
        <w:rPr>
          <w:rFonts w:ascii="Calibri" w:eastAsia="Calibri" w:hAnsi="Calibri" w:cs="Calibri"/>
        </w:rPr>
        <w:t>ento</w:t>
      </w:r>
      <w:r w:rsidR="00EF3F78">
        <w:rPr>
          <w:rFonts w:ascii="Calibri" w:eastAsia="Calibri" w:hAnsi="Calibri" w:cs="Calibri"/>
        </w:rPr>
        <w:t xml:space="preserve"> z</w:t>
      </w:r>
      <w:r w:rsidR="001F06AF">
        <w:rPr>
          <w:rFonts w:ascii="Calibri" w:eastAsia="Calibri" w:hAnsi="Calibri" w:cs="Calibri"/>
        </w:rPr>
        <w:t>isk</w:t>
      </w:r>
      <w:r w:rsidR="006E51A5">
        <w:rPr>
          <w:rFonts w:ascii="Calibri" w:eastAsia="Calibri" w:hAnsi="Calibri" w:cs="Calibri"/>
        </w:rPr>
        <w:t xml:space="preserve"> převést na účet nerozděleného zisku</w:t>
      </w:r>
      <w:r w:rsidR="00EF3F78">
        <w:rPr>
          <w:rFonts w:ascii="Calibri" w:eastAsia="Calibri" w:hAnsi="Calibri" w:cs="Calibri"/>
        </w:rPr>
        <w:t>.</w:t>
      </w:r>
    </w:p>
    <w:p w14:paraId="534CB245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05FD7D5" w14:textId="77777777" w:rsidR="00870078" w:rsidRDefault="00870078">
      <w:pPr>
        <w:spacing w:after="200" w:line="276" w:lineRule="auto"/>
        <w:rPr>
          <w:rFonts w:ascii="Calibri" w:eastAsia="Calibri" w:hAnsi="Calibri" w:cs="Calibri"/>
        </w:rPr>
      </w:pPr>
    </w:p>
    <w:p w14:paraId="37E7ED42" w14:textId="77777777" w:rsidR="00870078" w:rsidRDefault="007B7E2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Praze 0</w:t>
      </w:r>
      <w:r w:rsidR="00955843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.0</w:t>
      </w:r>
      <w:r w:rsidR="00955843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.20</w:t>
      </w:r>
      <w:r w:rsidR="00955843">
        <w:rPr>
          <w:rFonts w:ascii="Calibri" w:eastAsia="Calibri" w:hAnsi="Calibri" w:cs="Calibri"/>
        </w:rPr>
        <w:t>21</w:t>
      </w:r>
    </w:p>
    <w:p w14:paraId="5785BF83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Ing. Richard Genttner</w:t>
      </w:r>
    </w:p>
    <w:p w14:paraId="4110E9D1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</w:r>
      <w:r w:rsidR="008F5E73">
        <w:rPr>
          <w:rFonts w:ascii="Calibri" w:eastAsia="Calibri" w:hAnsi="Calibri" w:cs="Calibri"/>
        </w:rPr>
        <w:tab/>
        <w:t>č</w:t>
      </w:r>
      <w:r>
        <w:rPr>
          <w:rFonts w:ascii="Calibri" w:eastAsia="Calibri" w:hAnsi="Calibri" w:cs="Calibri"/>
        </w:rPr>
        <w:t>len kontrolní komise</w:t>
      </w:r>
    </w:p>
    <w:p w14:paraId="40E6DFFA" w14:textId="77777777" w:rsidR="00870078" w:rsidRDefault="00EF3F78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87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78"/>
    <w:rsid w:val="000E6775"/>
    <w:rsid w:val="00173615"/>
    <w:rsid w:val="001F06AF"/>
    <w:rsid w:val="002A6D0F"/>
    <w:rsid w:val="00321CE7"/>
    <w:rsid w:val="00425A06"/>
    <w:rsid w:val="00425E6C"/>
    <w:rsid w:val="004558A8"/>
    <w:rsid w:val="006071CE"/>
    <w:rsid w:val="006119B8"/>
    <w:rsid w:val="006E51A5"/>
    <w:rsid w:val="00782D72"/>
    <w:rsid w:val="007B7E20"/>
    <w:rsid w:val="00870078"/>
    <w:rsid w:val="00894C72"/>
    <w:rsid w:val="008C309E"/>
    <w:rsid w:val="008F5E73"/>
    <w:rsid w:val="00930589"/>
    <w:rsid w:val="00955843"/>
    <w:rsid w:val="00967594"/>
    <w:rsid w:val="009B2FEC"/>
    <w:rsid w:val="009D74E9"/>
    <w:rsid w:val="00A23967"/>
    <w:rsid w:val="00A974F7"/>
    <w:rsid w:val="00B1108D"/>
    <w:rsid w:val="00BA68F7"/>
    <w:rsid w:val="00BE0703"/>
    <w:rsid w:val="00C85F83"/>
    <w:rsid w:val="00C97C8B"/>
    <w:rsid w:val="00DB1111"/>
    <w:rsid w:val="00DE2513"/>
    <w:rsid w:val="00EF3F78"/>
    <w:rsid w:val="00EF57E6"/>
    <w:rsid w:val="00F03CFF"/>
    <w:rsid w:val="00F14DBF"/>
    <w:rsid w:val="00F2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2292"/>
  <w15:docId w15:val="{7B0B8F86-0319-48AB-AC9C-60F6250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genttner</dc:creator>
  <cp:lastModifiedBy>Stepan Stojanov</cp:lastModifiedBy>
  <cp:revision>2</cp:revision>
  <dcterms:created xsi:type="dcterms:W3CDTF">2022-03-20T07:14:00Z</dcterms:created>
  <dcterms:modified xsi:type="dcterms:W3CDTF">2022-03-20T07:14:00Z</dcterms:modified>
</cp:coreProperties>
</file>